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8F" w:rsidRPr="008E3D8F" w:rsidRDefault="008E3D8F" w:rsidP="008E3D8F">
      <w:pPr>
        <w:pStyle w:val="a3"/>
        <w:shd w:val="clear" w:color="auto" w:fill="FFFFFF"/>
        <w:spacing w:before="0" w:beforeAutospacing="0" w:after="0" w:afterAutospacing="0"/>
        <w:ind w:firstLine="200"/>
        <w:jc w:val="both"/>
        <w:rPr>
          <w:color w:val="096F8F"/>
        </w:rPr>
      </w:pPr>
      <w:r w:rsidRPr="008E3D8F">
        <w:rPr>
          <w:color w:val="096F8F"/>
          <w:shd w:val="clear" w:color="auto" w:fill="FFFFFF"/>
        </w:rPr>
        <w:t xml:space="preserve">По статистике в России ежегодно от </w:t>
      </w:r>
      <w:proofErr w:type="gramStart"/>
      <w:r w:rsidRPr="008E3D8F">
        <w:rPr>
          <w:color w:val="096F8F"/>
          <w:shd w:val="clear" w:color="auto" w:fill="FFFFFF"/>
        </w:rPr>
        <w:t>сердечно-сосудистых</w:t>
      </w:r>
      <w:proofErr w:type="gramEnd"/>
      <w:r w:rsidRPr="008E3D8F">
        <w:rPr>
          <w:color w:val="096F8F"/>
          <w:shd w:val="clear" w:color="auto" w:fill="FFFFFF"/>
        </w:rPr>
        <w:t xml:space="preserve"> заболеваний умирает более миллиона человек, из них от ишемической болезни сердца около 600000 человек. При этом в последние годы смертность от </w:t>
      </w:r>
      <w:proofErr w:type="gramStart"/>
      <w:r w:rsidRPr="008E3D8F">
        <w:rPr>
          <w:color w:val="096F8F"/>
          <w:shd w:val="clear" w:color="auto" w:fill="FFFFFF"/>
        </w:rPr>
        <w:t>сердечно-сосудистых</w:t>
      </w:r>
      <w:proofErr w:type="gramEnd"/>
      <w:r w:rsidRPr="008E3D8F">
        <w:rPr>
          <w:color w:val="096F8F"/>
          <w:shd w:val="clear" w:color="auto" w:fill="FFFFFF"/>
        </w:rPr>
        <w:t xml:space="preserve"> заболеваний увеличивается. В первую очередь заболевания сердца, конечно, касаются старших возрастных групп. Россия занимает первое место в Европе по уровню смертности в результате </w:t>
      </w:r>
      <w:proofErr w:type="gramStart"/>
      <w:r w:rsidRPr="008E3D8F">
        <w:rPr>
          <w:color w:val="096F8F"/>
          <w:shd w:val="clear" w:color="auto" w:fill="FFFFFF"/>
        </w:rPr>
        <w:t>сердечно-сосудистых</w:t>
      </w:r>
      <w:proofErr w:type="gramEnd"/>
      <w:r w:rsidRPr="008E3D8F">
        <w:rPr>
          <w:color w:val="096F8F"/>
          <w:shd w:val="clear" w:color="auto" w:fill="FFFFFF"/>
        </w:rPr>
        <w:t xml:space="preserve"> заболеваний. Не исключено, что со временем наша страна станет лидером и в мировом масштабе – что весьма неутешительно. </w:t>
      </w:r>
      <w:r w:rsidRPr="008E3D8F">
        <w:rPr>
          <w:color w:val="096F8F"/>
        </w:rPr>
        <w:t xml:space="preserve">Решающую роль в развитии </w:t>
      </w:r>
      <w:proofErr w:type="gramStart"/>
      <w:r w:rsidRPr="008E3D8F">
        <w:rPr>
          <w:color w:val="096F8F"/>
        </w:rPr>
        <w:t>сердечно-сосудистых</w:t>
      </w:r>
      <w:proofErr w:type="gramEnd"/>
      <w:r w:rsidRPr="008E3D8F">
        <w:rPr>
          <w:color w:val="096F8F"/>
        </w:rPr>
        <w:t xml:space="preserve"> заболеваний, как считают врачи, играет образ жизни, значительно изменившийся в ходе исторического развития. На всех этапах развития он служил формой биологической и социальной адаптации. В последние сто лет произошло резкое изменение образа жизни: изменился характер быта, труда, питания, физической активности; меняется и среда обитания. Неправильное питание, курение, низкая физическая активность и постоянные стрессы разрушающе действуют на организм. Вроде бы все об этом слышали, но мало кто в действительности этому придает значение.</w:t>
      </w:r>
    </w:p>
    <w:p w:rsidR="008E3D8F" w:rsidRPr="008E3D8F" w:rsidRDefault="008E3D8F" w:rsidP="008E3D8F">
      <w:pPr>
        <w:pStyle w:val="a3"/>
        <w:shd w:val="clear" w:color="auto" w:fill="FFFFFF"/>
        <w:spacing w:before="0" w:beforeAutospacing="0" w:after="0" w:afterAutospacing="0"/>
        <w:ind w:firstLine="200"/>
        <w:jc w:val="both"/>
        <w:rPr>
          <w:color w:val="096F8F"/>
        </w:rPr>
      </w:pPr>
      <w:r w:rsidRPr="008E3D8F">
        <w:rPr>
          <w:color w:val="096F8F"/>
        </w:rPr>
        <w:t xml:space="preserve">В наших силах постараться еще до появления первых симптомов предупредить болезнь. Конечно, есть факторы, с которыми нельзя бороться: генетическая предрасположенность, пол, возраст. И все же даже если вы – мужчина преклонного возраста и у вашего отца было больное сердце, можно добиться колоссальных результатов в укреплении здоровья именно благодаря профилактике. «Три кита», на которых зиждется здоровье </w:t>
      </w:r>
      <w:proofErr w:type="gramStart"/>
      <w:r w:rsidRPr="008E3D8F">
        <w:rPr>
          <w:color w:val="096F8F"/>
        </w:rPr>
        <w:t>сердечно-сосудистой</w:t>
      </w:r>
      <w:proofErr w:type="gramEnd"/>
      <w:r w:rsidRPr="008E3D8F">
        <w:rPr>
          <w:color w:val="096F8F"/>
        </w:rPr>
        <w:t xml:space="preserve"> системы человека – правильное питание, физическая активность и отсутствие вредных привычек, то есть отказ от курения и умеренное употребление алкоголя. Эти принципы формируют понятие «здоровый образ жизни».</w:t>
      </w:r>
    </w:p>
    <w:p w:rsidR="00FB0D27" w:rsidRDefault="008E3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простые правила, соблюдая которые, можно предотвратить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заболевания:</w:t>
      </w:r>
    </w:p>
    <w:p w:rsidR="008E3D8F" w:rsidRDefault="008E3D8F" w:rsidP="008E3D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нужно прекратить курение.</w:t>
      </w:r>
    </w:p>
    <w:p w:rsidR="008E3D8F" w:rsidRDefault="008E3D8F" w:rsidP="008E3D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ограничить потребление поваренной соли до 6г. в сутки. Не держите солонку на столе, старайтесь готовить пищу без соли, ешьте свежие овощи и фрукты, откажитесь от консервированных или имеющих соленый вкус продуктов.</w:t>
      </w:r>
    </w:p>
    <w:p w:rsidR="008E3D8F" w:rsidRDefault="008E3D8F" w:rsidP="008E3D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Нормализуйте массу тела. Каждый лишний килограмм сопровождается повышением артериального давления (АД) на 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 Важно нормализовать массу тела, о чем судят по величине индекса массы</w:t>
      </w:r>
      <w:r w:rsidR="00163EF1">
        <w:rPr>
          <w:rFonts w:ascii="Times New Roman" w:hAnsi="Times New Roman" w:cs="Times New Roman"/>
          <w:sz w:val="24"/>
          <w:szCs w:val="24"/>
        </w:rPr>
        <w:t xml:space="preserve"> тела, который должен составлять менее 25. Индекс массы тела определяют по формуле: масса тела (</w:t>
      </w:r>
      <w:proofErr w:type="gramStart"/>
      <w:r w:rsidR="00163EF1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163EF1">
        <w:rPr>
          <w:rFonts w:ascii="Times New Roman" w:hAnsi="Times New Roman" w:cs="Times New Roman"/>
          <w:sz w:val="24"/>
          <w:szCs w:val="24"/>
        </w:rPr>
        <w:t>), разделенная на рост (в метрах), возведенная в квадрат.</w:t>
      </w:r>
    </w:p>
    <w:p w:rsidR="00163EF1" w:rsidRDefault="00163EF1" w:rsidP="008E3D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Уменьшите потребление жирных и сладких продуктов (печенье, конфеты, шоколад, мороженное). Калорийность суточного рациона должна соответствовать энергетическим затратам организма. Средняя потребность женщин  энергии составляет 1500-1800 ккал в сутки, мужчин 1800-2000 ккал в сутки. Продукты следует готовить на пару, отваривать или запекать. При приготовлении пищи нужно использовать растительные жиры (оливковое, подсолнечное, кукурузное масло).</w:t>
      </w:r>
    </w:p>
    <w:p w:rsidR="00163EF1" w:rsidRDefault="00163EF1" w:rsidP="008E3D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регулярно выполнять физические упражнения; уровень физической нагрузки  Вам определит врач.</w:t>
      </w:r>
    </w:p>
    <w:p w:rsidR="00163EF1" w:rsidRDefault="00AC7227" w:rsidP="008E3D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контролировать уровень АД. Добейтесь, чтобы АД было нормальным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енее 140/90мм.рт.ст.</w:t>
      </w:r>
    </w:p>
    <w:p w:rsidR="00AC7227" w:rsidRDefault="00AC7227" w:rsidP="008E3D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нужно ограничить употребление алкоголя или отказаться от его приема. Безопа</w:t>
      </w:r>
      <w:r w:rsidR="00060B9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ная для сердечно-сосудистой системы доза алкоголя в перерасчете </w:t>
      </w:r>
      <w:r>
        <w:rPr>
          <w:rFonts w:ascii="Times New Roman" w:hAnsi="Times New Roman" w:cs="Times New Roman"/>
          <w:sz w:val="24"/>
          <w:szCs w:val="24"/>
        </w:rPr>
        <w:lastRenderedPageBreak/>
        <w:t>на чистый этиловый спирт составляет менее 30г. для мужчин за сутки и 15г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женщин.</w:t>
      </w:r>
    </w:p>
    <w:p w:rsidR="00AC7227" w:rsidRDefault="00060B9F" w:rsidP="008E3D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 проверяйте уровень глюкозы в крови (сахар крови). Уровень глюкозы натощак утром должен быть менее100 мг/</w:t>
      </w:r>
      <w:proofErr w:type="spellStart"/>
      <w:r>
        <w:rPr>
          <w:rFonts w:ascii="Times New Roman" w:hAnsi="Times New Roman" w:cs="Times New Roman"/>
          <w:sz w:val="24"/>
          <w:szCs w:val="24"/>
        </w:rPr>
        <w:t>дл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(5,5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>/л)</w:t>
      </w:r>
    </w:p>
    <w:p w:rsidR="00060B9F" w:rsidRDefault="00060B9F" w:rsidP="008E3D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 проверяйте уровень холестерина (липидов) крови. Желательная концентрация общего холестерин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менее 200мг</w:t>
      </w:r>
      <w:r w:rsidR="007012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012F7">
        <w:rPr>
          <w:rFonts w:ascii="Times New Roman" w:hAnsi="Times New Roman" w:cs="Times New Roman"/>
          <w:sz w:val="24"/>
          <w:szCs w:val="24"/>
        </w:rPr>
        <w:t>дл</w:t>
      </w:r>
      <w:proofErr w:type="spellEnd"/>
      <w:r w:rsidR="007012F7">
        <w:rPr>
          <w:rFonts w:ascii="Times New Roman" w:hAnsi="Times New Roman" w:cs="Times New Roman"/>
          <w:sz w:val="24"/>
          <w:szCs w:val="24"/>
        </w:rPr>
        <w:t xml:space="preserve"> ( 5 </w:t>
      </w:r>
      <w:proofErr w:type="spellStart"/>
      <w:r w:rsidR="007012F7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7012F7">
        <w:rPr>
          <w:rFonts w:ascii="Times New Roman" w:hAnsi="Times New Roman" w:cs="Times New Roman"/>
          <w:sz w:val="24"/>
          <w:szCs w:val="24"/>
        </w:rPr>
        <w:t>/л)</w:t>
      </w:r>
    </w:p>
    <w:p w:rsidR="00060B9F" w:rsidRPr="007012F7" w:rsidRDefault="00060B9F" w:rsidP="007012F7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12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60B9F" w:rsidRPr="0070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5071A"/>
    <w:multiLevelType w:val="hybridMultilevel"/>
    <w:tmpl w:val="B0A6445E"/>
    <w:lvl w:ilvl="0" w:tplc="B08EBE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E4"/>
    <w:rsid w:val="00060B9F"/>
    <w:rsid w:val="00163EF1"/>
    <w:rsid w:val="007012F7"/>
    <w:rsid w:val="008E3D8F"/>
    <w:rsid w:val="00AC7227"/>
    <w:rsid w:val="00CE01E4"/>
    <w:rsid w:val="00FB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3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5</cp:revision>
  <dcterms:created xsi:type="dcterms:W3CDTF">2014-09-19T08:22:00Z</dcterms:created>
  <dcterms:modified xsi:type="dcterms:W3CDTF">2014-09-22T11:13:00Z</dcterms:modified>
</cp:coreProperties>
</file>